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0D62" w14:textId="77777777" w:rsidR="00841A0A" w:rsidRPr="00940D63" w:rsidRDefault="00841A0A" w:rsidP="00841A0A">
      <w:pPr>
        <w:pStyle w:val="Letterbody"/>
      </w:pPr>
      <w:r w:rsidRPr="00940D63">
        <w:rPr>
          <w:lang w:val="id"/>
        </w:rPr>
        <w:t>Indonesian | Bahasa Indonesia</w:t>
      </w:r>
    </w:p>
    <w:p w14:paraId="3BD13089" w14:textId="77777777" w:rsidR="00841A0A" w:rsidRPr="00940D63" w:rsidRDefault="00841A0A" w:rsidP="00841A0A">
      <w:pPr>
        <w:pStyle w:val="Letterbody"/>
      </w:pPr>
    </w:p>
    <w:p w14:paraId="633FB9A1" w14:textId="77777777" w:rsidR="00841A0A" w:rsidRPr="00940D63" w:rsidRDefault="00841A0A" w:rsidP="00841A0A">
      <w:pPr>
        <w:pStyle w:val="Letterbody"/>
        <w:rPr>
          <w:rFonts w:ascii="Cambria" w:hAnsi="Cambria" w:cs="Cambria"/>
        </w:rPr>
      </w:pPr>
      <w:r w:rsidRPr="00940D63">
        <w:rPr>
          <w:b/>
          <w:bCs/>
          <w:lang w:val="id"/>
        </w:rPr>
        <w:t>Informasi terbaru tentang pembangunan kembali gedung-gedung bertingkat tinggi </w:t>
      </w:r>
    </w:p>
    <w:p w14:paraId="1EC148BB" w14:textId="77777777" w:rsidR="00841A0A" w:rsidRPr="00940D63" w:rsidRDefault="00841A0A" w:rsidP="00841A0A">
      <w:pPr>
        <w:pStyle w:val="Letterbody"/>
      </w:pPr>
    </w:p>
    <w:p w14:paraId="780FEF58" w14:textId="77777777" w:rsidR="00841A0A" w:rsidRPr="00940D63" w:rsidRDefault="00841A0A" w:rsidP="00841A0A">
      <w:pPr>
        <w:pStyle w:val="Letterbody"/>
      </w:pPr>
      <w:r w:rsidRPr="00940D63">
        <w:rPr>
          <w:lang w:val="id"/>
        </w:rPr>
        <w:t>Kepada penghuni gedung yang terhormat</w:t>
      </w:r>
      <w:r w:rsidRPr="00940D63">
        <w:rPr>
          <w:rFonts w:ascii="Cambria" w:hAnsi="Cambria" w:cs="Cambria"/>
          <w:lang w:val="id"/>
        </w:rPr>
        <w:t>,</w:t>
      </w:r>
    </w:p>
    <w:p w14:paraId="165DF2C4" w14:textId="77777777" w:rsidR="00841A0A" w:rsidRPr="00940D63" w:rsidRDefault="00841A0A" w:rsidP="00841A0A">
      <w:pPr>
        <w:pStyle w:val="Letterbody"/>
      </w:pPr>
      <w:r w:rsidRPr="00940D63">
        <w:rPr>
          <w:rFonts w:ascii="Cambria" w:hAnsi="Cambria" w:cs="Cambria"/>
        </w:rPr>
        <w:t> </w:t>
      </w:r>
    </w:p>
    <w:p w14:paraId="2D36FCFB" w14:textId="77777777" w:rsidR="00841A0A" w:rsidRPr="00940D63" w:rsidRDefault="00841A0A" w:rsidP="00841A0A">
      <w:pPr>
        <w:pStyle w:val="Letterbody"/>
      </w:pPr>
      <w:r w:rsidRPr="00940D63">
        <w:rPr>
          <w:lang w:val="id"/>
        </w:rPr>
        <w:t>Kami menulis surat ini untuk memberi Anda informasi tentang kemajuan program Pembangunan Perumahan Besar dan program pembangunan kembali perumahan sosial bertingkat tinggi dan bagaimana hal ini berkaitan dengan kawasan gedung Anda. </w:t>
      </w:r>
    </w:p>
    <w:p w14:paraId="3193F05E" w14:textId="77777777" w:rsidR="00841A0A" w:rsidRPr="00940D63" w:rsidRDefault="00841A0A" w:rsidP="00841A0A">
      <w:pPr>
        <w:pStyle w:val="Letterbody"/>
      </w:pPr>
      <w:r w:rsidRPr="00940D63">
        <w:rPr>
          <w:rFonts w:ascii="Cambria" w:hAnsi="Cambria" w:cs="Cambria"/>
        </w:rPr>
        <w:t> </w:t>
      </w:r>
    </w:p>
    <w:p w14:paraId="13790F0F" w14:textId="77777777" w:rsidR="00841A0A" w:rsidRPr="00940D63" w:rsidRDefault="00841A0A" w:rsidP="00841A0A">
      <w:pPr>
        <w:pStyle w:val="Letterbody"/>
      </w:pPr>
      <w:r w:rsidRPr="00940D63">
        <w:rPr>
          <w:lang w:val="id"/>
        </w:rPr>
        <w:t>Sebagai bagian dari investasi jangka panjang Pemerintah Victoria dalam membangun perumahan baru yang modern dan terjangkau, 44 gedung bertingkat tinggi di seluruh Melbourne sedang dibangun kembali secara bertahap. Program ini akan berlangsung secara bertahap selama beberapa tahun. </w:t>
      </w:r>
    </w:p>
    <w:p w14:paraId="26435BD0" w14:textId="77777777" w:rsidR="00841A0A" w:rsidRPr="00940D63" w:rsidRDefault="00841A0A" w:rsidP="00841A0A">
      <w:pPr>
        <w:pStyle w:val="Letterbody"/>
      </w:pPr>
      <w:r w:rsidRPr="00940D63">
        <w:rPr>
          <w:rFonts w:ascii="Cambria" w:hAnsi="Cambria" w:cs="Cambria"/>
        </w:rPr>
        <w:t> </w:t>
      </w:r>
    </w:p>
    <w:p w14:paraId="0125F83C" w14:textId="77777777" w:rsidR="00841A0A" w:rsidRPr="00940D63" w:rsidRDefault="00841A0A" w:rsidP="00841A0A">
      <w:pPr>
        <w:pStyle w:val="Letterbody"/>
      </w:pPr>
      <w:r w:rsidRPr="00940D63">
        <w:rPr>
          <w:b/>
          <w:bCs/>
          <w:lang w:val="id"/>
        </w:rPr>
        <w:t>Apa yang terjadi saat ini? </w:t>
      </w:r>
    </w:p>
    <w:p w14:paraId="28B0B5B8" w14:textId="77777777" w:rsidR="00841A0A" w:rsidRPr="00940D63" w:rsidRDefault="00841A0A" w:rsidP="00841A0A">
      <w:pPr>
        <w:pStyle w:val="Letterbody"/>
      </w:pPr>
      <w:r w:rsidRPr="00940D63">
        <w:rPr>
          <w:lang w:val="id"/>
        </w:rPr>
        <w:t xml:space="preserve">Homes Victoria telah bekerja sama dengan penghuni gedung di kawasan Flemington dan North Melbourne sejak tahun 2023, di mana tahap pertama relokasi gedung bertingkat sedang berlangsung. Sebagian besar penghuni gedung di wilayah tersebut telah pindah, dan yang tersisa didukung untuk menyelesaikan kepindahan mereka sebelum tanggal </w:t>
      </w:r>
      <w:r w:rsidRPr="00940D63">
        <w:rPr>
          <w:b/>
          <w:bCs/>
          <w:lang w:val="id"/>
        </w:rPr>
        <w:t>30 September 2025</w:t>
      </w:r>
      <w:r w:rsidRPr="00940D63">
        <w:rPr>
          <w:lang w:val="id"/>
        </w:rPr>
        <w:t>. </w:t>
      </w:r>
    </w:p>
    <w:p w14:paraId="1E3815DC" w14:textId="77777777" w:rsidR="00841A0A" w:rsidRPr="00940D63" w:rsidRDefault="00841A0A" w:rsidP="00841A0A">
      <w:pPr>
        <w:pStyle w:val="Letterbody"/>
      </w:pPr>
      <w:r w:rsidRPr="00940D63">
        <w:rPr>
          <w:rFonts w:ascii="Cambria" w:hAnsi="Cambria" w:cs="Cambria"/>
        </w:rPr>
        <w:t> </w:t>
      </w:r>
    </w:p>
    <w:p w14:paraId="68AB58DF" w14:textId="77777777" w:rsidR="00841A0A" w:rsidRPr="00940D63" w:rsidRDefault="00841A0A" w:rsidP="00841A0A">
      <w:pPr>
        <w:pStyle w:val="Letterbody"/>
      </w:pPr>
      <w:r w:rsidRPr="00940D63">
        <w:rPr>
          <w:b/>
          <w:bCs/>
          <w:lang w:val="id"/>
        </w:rPr>
        <w:t>Mendukung warga melalui relokasi </w:t>
      </w:r>
    </w:p>
    <w:p w14:paraId="107D5132" w14:textId="77777777" w:rsidR="00841A0A" w:rsidRPr="00940D63" w:rsidRDefault="00841A0A" w:rsidP="00841A0A">
      <w:pPr>
        <w:pStyle w:val="Letterbody"/>
      </w:pPr>
      <w:r w:rsidRPr="00940D63">
        <w:rPr>
          <w:lang w:val="id"/>
        </w:rPr>
        <w:t>Relokasi di 12 Holland Court, 120 Racecourse Road, Flemington, dan 33 Alfred Street, North Melbourne berjalan dengan baik. Semua rumah tangga memiliki petugas relokasi yang berdedikasi untuk mendukung mereka di setiap langkah. Sekitar 70% penghuni gedung telah pindah ke tempat tinggal baru dan 20% lainnya sedang dalam proses relokasi. </w:t>
      </w:r>
    </w:p>
    <w:p w14:paraId="32A0B5CB" w14:textId="77777777" w:rsidR="00841A0A" w:rsidRPr="00940D63" w:rsidRDefault="00841A0A" w:rsidP="00841A0A">
      <w:pPr>
        <w:pStyle w:val="Letterbody"/>
      </w:pPr>
      <w:r w:rsidRPr="00940D63">
        <w:rPr>
          <w:rFonts w:ascii="Cambria" w:hAnsi="Cambria" w:cs="Cambria"/>
        </w:rPr>
        <w:t> </w:t>
      </w:r>
    </w:p>
    <w:p w14:paraId="5A6B0349" w14:textId="77777777" w:rsidR="00841A0A" w:rsidRPr="00940D63" w:rsidRDefault="00841A0A" w:rsidP="00841A0A">
      <w:pPr>
        <w:pStyle w:val="Letterbody"/>
      </w:pPr>
      <w:r w:rsidRPr="00940D63">
        <w:rPr>
          <w:lang w:val="id"/>
        </w:rPr>
        <w:t>Homes Victoria terus bekerja sama dengan rumah tangga yang tersisa untuk menemukan tempat tinggal yang tepat dan memberikan dukungan yang mereka butuhkan. Hal ini termasuk membantu menjelajahi pilihan perumahan dan menyelesaikan pengaturan pindahan. Semua penghuni akan tetap mendapatkan hak-hak mereka berdasarkan Residential Tenancies Act 1997 (Undang-Undang Sewa Tempat Tinggal Tahun 1997) saat pindah rumah dan terus memiliki akses ke perumahan sosial selama dan setelah proses relokasi. </w:t>
      </w:r>
    </w:p>
    <w:p w14:paraId="5669FFDA" w14:textId="77777777" w:rsidR="00841A0A" w:rsidRPr="00940D63" w:rsidRDefault="00841A0A" w:rsidP="00841A0A">
      <w:pPr>
        <w:pStyle w:val="Letterbody"/>
      </w:pPr>
      <w:r w:rsidRPr="00940D63">
        <w:rPr>
          <w:rFonts w:ascii="Cambria" w:hAnsi="Cambria" w:cs="Cambria"/>
        </w:rPr>
        <w:lastRenderedPageBreak/>
        <w:t> </w:t>
      </w:r>
    </w:p>
    <w:p w14:paraId="3B894375" w14:textId="77777777" w:rsidR="00841A0A" w:rsidRPr="00940D63" w:rsidRDefault="00841A0A" w:rsidP="00841A0A">
      <w:pPr>
        <w:pStyle w:val="Letterbody"/>
      </w:pPr>
      <w:r w:rsidRPr="00940D63">
        <w:rPr>
          <w:lang w:val="id"/>
        </w:rPr>
        <w:t>Relokasi telah dimulai di 259 Malvern Road, South Yarra dan 139 Highett Street, Richmond, dengan tempat tinggal baru di seberang jalan di Elizabeth Street, Richmond akan selesai pada bulan Agustus. Kami akan terus bekerja sama dengan keluarga-keluarga ini untuk mendukung kepindahan mereka ke tempat tinggal yang sesuai dengan kebutuhan mereka.</w:t>
      </w:r>
    </w:p>
    <w:p w14:paraId="1BEDC39C" w14:textId="77777777" w:rsidR="00841A0A" w:rsidRPr="00940D63" w:rsidRDefault="00841A0A" w:rsidP="00841A0A">
      <w:pPr>
        <w:pStyle w:val="Letterbody"/>
      </w:pPr>
      <w:r w:rsidRPr="00940D63">
        <w:rPr>
          <w:rFonts w:ascii="Cambria" w:hAnsi="Cambria" w:cs="Cambria"/>
        </w:rPr>
        <w:t> </w:t>
      </w:r>
    </w:p>
    <w:p w14:paraId="0B7604ED" w14:textId="77777777" w:rsidR="00841A0A" w:rsidRPr="00940D63" w:rsidRDefault="00841A0A" w:rsidP="00841A0A">
      <w:pPr>
        <w:pStyle w:val="Letterbody"/>
      </w:pPr>
      <w:r w:rsidRPr="00940D63">
        <w:rPr>
          <w:b/>
          <w:bCs/>
          <w:lang w:val="id"/>
        </w:rPr>
        <w:t>Apa artinya ini bagi Anda </w:t>
      </w:r>
    </w:p>
    <w:p w14:paraId="49A7B5FD" w14:textId="77777777" w:rsidR="00841A0A" w:rsidRPr="00940D63" w:rsidRDefault="00841A0A" w:rsidP="00841A0A">
      <w:pPr>
        <w:pStyle w:val="Letterbody"/>
      </w:pPr>
      <w:r w:rsidRPr="00940D63">
        <w:rPr>
          <w:lang w:val="id"/>
        </w:rPr>
        <w:t xml:space="preserve">Gedung Anda </w:t>
      </w:r>
      <w:r w:rsidRPr="00940D63">
        <w:rPr>
          <w:b/>
          <w:bCs/>
          <w:lang w:val="id"/>
        </w:rPr>
        <w:t>bukan bagian dari tahap pertama</w:t>
      </w:r>
      <w:r w:rsidRPr="00940D63">
        <w:rPr>
          <w:lang w:val="id"/>
        </w:rPr>
        <w:t xml:space="preserve"> dari program pembangunan kembali ini. Namun, kami mendorong semua penghuni gedung bertingkat tinggi untuk tetap terhubung dan mendapat informasi tentang masa depan kawasan mereka. </w:t>
      </w:r>
    </w:p>
    <w:p w14:paraId="41FD8619" w14:textId="77777777" w:rsidR="00841A0A" w:rsidRPr="00940D63" w:rsidRDefault="00841A0A" w:rsidP="00841A0A">
      <w:pPr>
        <w:pStyle w:val="Letterbody"/>
      </w:pPr>
      <w:r w:rsidRPr="00940D63">
        <w:rPr>
          <w:rFonts w:ascii="Cambria" w:hAnsi="Cambria" w:cs="Cambria"/>
        </w:rPr>
        <w:t> </w:t>
      </w:r>
    </w:p>
    <w:p w14:paraId="360E4918" w14:textId="77777777" w:rsidR="00841A0A" w:rsidRPr="00940D63" w:rsidRDefault="00841A0A" w:rsidP="00841A0A">
      <w:pPr>
        <w:pStyle w:val="Letterbody"/>
      </w:pPr>
      <w:r w:rsidRPr="00940D63">
        <w:rPr>
          <w:b/>
          <w:bCs/>
          <w:lang w:val="id"/>
        </w:rPr>
        <w:t>Cara untuk tetap terhubung </w:t>
      </w:r>
    </w:p>
    <w:p w14:paraId="5D16F9A8" w14:textId="200BCDFB" w:rsidR="00841A0A" w:rsidRPr="00940D63" w:rsidRDefault="00841A0A" w:rsidP="00940D63">
      <w:pPr>
        <w:pStyle w:val="Letterbody"/>
        <w:spacing w:after="120"/>
        <w:ind w:left="284" w:hanging="284"/>
      </w:pPr>
      <w:r w:rsidRPr="00940D63">
        <w:rPr>
          <w:rFonts w:ascii="Segoe UI Emoji" w:hAnsi="Segoe UI Emoji" w:cs="Segoe UI Emoji"/>
          <w:lang w:val="id"/>
        </w:rPr>
        <w:t>📧</w:t>
      </w:r>
      <w:r w:rsidRPr="00940D63">
        <w:rPr>
          <w:b/>
          <w:bCs/>
          <w:lang w:val="id"/>
        </w:rPr>
        <w:t>Daftar untuk mendapatkan informasi terbaru</w:t>
      </w:r>
      <w:r w:rsidRPr="00940D63">
        <w:rPr>
          <w:lang w:val="id"/>
        </w:rPr>
        <w:t xml:space="preserve"> tentang wilayah Anda di </w:t>
      </w:r>
      <w:hyperlink r:id="rId11" w:history="1">
        <w:r w:rsidR="00940D63" w:rsidRPr="00940D63">
          <w:rPr>
            <w:rStyle w:val="Hyperlink"/>
            <w:lang w:val="id"/>
          </w:rPr>
          <w:t>www.homes.vic.gov.au/sign-up</w:t>
        </w:r>
      </w:hyperlink>
    </w:p>
    <w:p w14:paraId="55747700" w14:textId="7C43A08B" w:rsidR="00841A0A" w:rsidRPr="00940D63" w:rsidRDefault="00841A0A" w:rsidP="00841A0A">
      <w:pPr>
        <w:pStyle w:val="Letterbody"/>
        <w:spacing w:after="120"/>
      </w:pPr>
      <w:r w:rsidRPr="00940D63">
        <w:rPr>
          <w:rFonts w:ascii="Segoe UI Emoji" w:hAnsi="Segoe UI Emoji" w:cs="Segoe UI Emoji"/>
          <w:lang w:val="id"/>
        </w:rPr>
        <w:t>🌐</w:t>
      </w:r>
      <w:r w:rsidRPr="00940D63">
        <w:rPr>
          <w:lang w:val="id"/>
        </w:rPr>
        <w:t> </w:t>
      </w:r>
      <w:r w:rsidRPr="00940D63">
        <w:rPr>
          <w:b/>
          <w:bCs/>
          <w:lang w:val="id"/>
        </w:rPr>
        <w:t>Kunjungi situs web kami</w:t>
      </w:r>
      <w:r w:rsidRPr="00940D63">
        <w:rPr>
          <w:lang w:val="id"/>
        </w:rPr>
        <w:t xml:space="preserve"> di </w:t>
      </w:r>
      <w:hyperlink r:id="rId12" w:history="1">
        <w:r w:rsidR="00940D63" w:rsidRPr="00940D63">
          <w:rPr>
            <w:rStyle w:val="Hyperlink"/>
            <w:lang w:val="id"/>
          </w:rPr>
          <w:t>www.homes.vic.gov.au</w:t>
        </w:r>
      </w:hyperlink>
      <w:r w:rsidRPr="00940D63">
        <w:rPr>
          <w:lang w:val="id"/>
        </w:rPr>
        <w:t xml:space="preserve">  </w:t>
      </w:r>
    </w:p>
    <w:p w14:paraId="70061416" w14:textId="2CDD3E80" w:rsidR="00841A0A" w:rsidRPr="00940D63" w:rsidRDefault="00841A0A" w:rsidP="00841A0A">
      <w:pPr>
        <w:pStyle w:val="Letterbody"/>
      </w:pPr>
      <w:r w:rsidRPr="00940D63">
        <w:rPr>
          <w:rFonts w:ascii="Segoe UI Emoji" w:hAnsi="Segoe UI Emoji" w:cs="Segoe UI Emoji"/>
          <w:lang w:val="id"/>
        </w:rPr>
        <w:t>📞</w:t>
      </w:r>
      <w:r w:rsidRPr="00940D63">
        <w:rPr>
          <w:lang w:val="id"/>
        </w:rPr>
        <w:t> </w:t>
      </w:r>
      <w:r w:rsidRPr="00940D63">
        <w:rPr>
          <w:b/>
          <w:bCs/>
          <w:lang w:val="id"/>
        </w:rPr>
        <w:t>Hubungi Homes Victoria</w:t>
      </w:r>
      <w:r w:rsidRPr="00940D63">
        <w:rPr>
          <w:lang w:val="id"/>
        </w:rPr>
        <w:t xml:space="preserve"> secara langsung di </w:t>
      </w:r>
      <w:hyperlink r:id="rId13" w:history="1">
        <w:r w:rsidR="00940D63" w:rsidRPr="00940D63">
          <w:rPr>
            <w:rStyle w:val="Hyperlink"/>
            <w:lang w:val="id"/>
          </w:rPr>
          <w:t>enquiries@homes.vic.gov.au</w:t>
        </w:r>
      </w:hyperlink>
    </w:p>
    <w:p w14:paraId="343D8F12" w14:textId="77777777" w:rsidR="00841A0A" w:rsidRPr="00940D63" w:rsidRDefault="00841A0A" w:rsidP="00841A0A">
      <w:pPr>
        <w:pStyle w:val="Letterbody"/>
      </w:pPr>
    </w:p>
    <w:p w14:paraId="38A681C7" w14:textId="77777777" w:rsidR="00841A0A" w:rsidRPr="00940D63" w:rsidRDefault="00841A0A" w:rsidP="00841A0A">
      <w:pPr>
        <w:pStyle w:val="Letterbody"/>
      </w:pPr>
      <w:r w:rsidRPr="00940D63">
        <w:rPr>
          <w:lang w:val="id"/>
        </w:rPr>
        <w:t>Kami berkomitmen untuk terus memberi informasi dan melibatkan semua warga seiring dengan perkembangan program di seluruh Melbourne. Baik bangunan Anda merupakan bagian dari rencana saat ini maupun tidak, tetap terhubung memastikan bahwa Anda memiliki informasi terbaru dan dapat mempersiapkan diri untuk perubahan di masa depan. </w:t>
      </w:r>
    </w:p>
    <w:p w14:paraId="66CD79C5" w14:textId="77777777" w:rsidR="00841A0A" w:rsidRPr="00940D63" w:rsidRDefault="00841A0A" w:rsidP="00841A0A">
      <w:pPr>
        <w:pStyle w:val="Letterbody"/>
      </w:pPr>
      <w:r w:rsidRPr="00940D63">
        <w:rPr>
          <w:rFonts w:ascii="Cambria" w:hAnsi="Cambria" w:cs="Cambria"/>
        </w:rPr>
        <w:t> </w:t>
      </w:r>
    </w:p>
    <w:p w14:paraId="73C56988" w14:textId="77777777" w:rsidR="00841A0A" w:rsidRPr="00940D63" w:rsidRDefault="00841A0A" w:rsidP="00841A0A">
      <w:pPr>
        <w:pStyle w:val="Letterbody"/>
      </w:pPr>
      <w:r w:rsidRPr="00940D63">
        <w:rPr>
          <w:rFonts w:ascii="Cambria" w:hAnsi="Cambria" w:cs="Cambria"/>
        </w:rPr>
        <w:t> </w:t>
      </w:r>
    </w:p>
    <w:p w14:paraId="776E86FB" w14:textId="77777777" w:rsidR="00841A0A" w:rsidRPr="00940D63" w:rsidRDefault="00841A0A" w:rsidP="00841A0A">
      <w:pPr>
        <w:pStyle w:val="Letterbody"/>
      </w:pPr>
      <w:r w:rsidRPr="00940D63">
        <w:rPr>
          <w:lang w:val="id"/>
        </w:rPr>
        <w:t>Salam hormat, </w:t>
      </w:r>
    </w:p>
    <w:p w14:paraId="663D3FB2" w14:textId="77777777" w:rsidR="00841A0A" w:rsidRPr="00940D63" w:rsidRDefault="00841A0A" w:rsidP="00841A0A">
      <w:pPr>
        <w:pStyle w:val="Letterbody"/>
      </w:pPr>
      <w:r w:rsidRPr="00940D63">
        <w:rPr>
          <w:lang w:val="id"/>
        </w:rPr>
        <w:t>Tim Relokasi Homes Victoria </w:t>
      </w:r>
    </w:p>
    <w:p w14:paraId="56C17AE3" w14:textId="77777777" w:rsidR="00841A0A" w:rsidRPr="00940D63" w:rsidRDefault="00841A0A" w:rsidP="00841A0A">
      <w:pPr>
        <w:pStyle w:val="Letterbody"/>
      </w:pPr>
    </w:p>
    <w:p w14:paraId="57942D88" w14:textId="77777777" w:rsidR="00841A0A" w:rsidRPr="00940D63" w:rsidRDefault="00841A0A" w:rsidP="00841A0A">
      <w:pPr>
        <w:pStyle w:val="Letterbody"/>
      </w:pPr>
    </w:p>
    <w:p w14:paraId="6AA396CA" w14:textId="77777777" w:rsidR="00841A0A" w:rsidRPr="00940D63" w:rsidRDefault="00841A0A" w:rsidP="00841A0A">
      <w:pPr>
        <w:pStyle w:val="Letterbody"/>
      </w:pPr>
    </w:p>
    <w:p w14:paraId="6AE656CC" w14:textId="10E32FFB" w:rsidR="00AB7BF4" w:rsidRPr="0015624F" w:rsidRDefault="0015624F" w:rsidP="0015624F">
      <w:pPr>
        <w:pStyle w:val="Letterbody"/>
        <w:rPr>
          <w:lang w:val="id"/>
        </w:rPr>
      </w:pPr>
      <w:r w:rsidRPr="0015624F">
        <w:rPr>
          <w:lang w:val="id"/>
        </w:rPr>
        <w:t>29/05/2025</w:t>
      </w:r>
    </w:p>
    <w:sectPr w:rsidR="00AB7BF4" w:rsidRPr="0015624F" w:rsidSect="00FC507A">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F154" w14:textId="77777777" w:rsidR="00725829" w:rsidRDefault="00725829">
      <w:r>
        <w:separator/>
      </w:r>
    </w:p>
    <w:p w14:paraId="276A06B9" w14:textId="77777777" w:rsidR="00725829" w:rsidRDefault="00725829"/>
  </w:endnote>
  <w:endnote w:type="continuationSeparator" w:id="0">
    <w:p w14:paraId="2E5F5CA8" w14:textId="77777777" w:rsidR="00725829" w:rsidRDefault="00725829">
      <w:r>
        <w:continuationSeparator/>
      </w:r>
    </w:p>
    <w:p w14:paraId="1B726FBA" w14:textId="77777777" w:rsidR="00725829" w:rsidRDefault="00725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DA94" w14:textId="08950876" w:rsidR="0022173D" w:rsidRPr="00217282" w:rsidRDefault="005A6101" w:rsidP="00E34472">
    <w:pPr>
      <w:pStyle w:val="Pagefooter"/>
      <w:rPr>
        <w:rStyle w:val="PageNumber"/>
      </w:rPr>
    </w:pPr>
    <w:r>
      <w:rPr>
        <w:noProof/>
        <w:lang w:val="en-PH" w:eastAsia="ko-KR"/>
      </w:rPr>
      <w:drawing>
        <wp:anchor distT="0" distB="0" distL="114300" distR="114300" simplePos="0" relativeHeight="251668992" behindDoc="1" locked="0" layoutInCell="1" allowOverlap="1" wp14:anchorId="58725B47" wp14:editId="1CA4E896">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59776" behindDoc="0" locked="0" layoutInCell="0" allowOverlap="1" wp14:anchorId="02DA7DB2" wp14:editId="1A534BF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DB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" o:allowincell="f" filled="f" stroked="f">
              <v:path arrowok="t"/>
              <v:textbox inset=",0,,0">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6570" w14:textId="2A0BEF0F" w:rsidR="0022173D" w:rsidRDefault="005A6101" w:rsidP="009F3005">
    <w:pPr>
      <w:pStyle w:val="Pagefooter"/>
      <w:tabs>
        <w:tab w:val="left" w:pos="567"/>
      </w:tabs>
    </w:pPr>
    <w:r>
      <w:rPr>
        <w:noProof/>
        <w:lang w:val="en-PH" w:eastAsia="ko-KR"/>
      </w:rPr>
      <w:drawing>
        <wp:anchor distT="0" distB="0" distL="114300" distR="114300" simplePos="0" relativeHeight="251666944" behindDoc="1" locked="0" layoutInCell="1" allowOverlap="1" wp14:anchorId="26DEC8ED" wp14:editId="0542407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60800" behindDoc="0" locked="0" layoutInCell="0" allowOverlap="1" wp14:anchorId="72C3AFB6" wp14:editId="2B3090C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AFB6"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" o:allowincell="f" filled="f" stroked="f">
              <v:path arrowok="t"/>
              <v:textbox inset=",0,,0">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5D15" w14:textId="77777777" w:rsidR="00725829" w:rsidRDefault="00725829">
      <w:r>
        <w:separator/>
      </w:r>
    </w:p>
    <w:p w14:paraId="4E0ADBCD" w14:textId="77777777" w:rsidR="00725829" w:rsidRDefault="00725829"/>
  </w:footnote>
  <w:footnote w:type="continuationSeparator" w:id="0">
    <w:p w14:paraId="1ECE22C2" w14:textId="77777777" w:rsidR="00725829" w:rsidRDefault="00725829">
      <w:r>
        <w:continuationSeparator/>
      </w:r>
    </w:p>
    <w:p w14:paraId="65182425" w14:textId="77777777" w:rsidR="00725829" w:rsidRDefault="00725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3C7" w14:textId="3BD243EB" w:rsidR="0022173D" w:rsidRPr="00977DB7" w:rsidRDefault="005A6101" w:rsidP="008942E4">
    <w:pPr>
      <w:pStyle w:val="Header"/>
      <w:spacing w:after="3200"/>
    </w:pPr>
    <w:r>
      <w:rPr>
        <w:noProof/>
        <w:lang w:val="en-PH" w:eastAsia="ko-KR"/>
      </w:rPr>
      <w:drawing>
        <wp:anchor distT="0" distB="0" distL="114300" distR="114300" simplePos="0" relativeHeight="251665920" behindDoc="1" locked="0" layoutInCell="1" allowOverlap="1" wp14:anchorId="0C8469B6" wp14:editId="09278A1A">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35440160">
    <w:abstractNumId w:val="10"/>
  </w:num>
  <w:num w:numId="2" w16cid:durableId="1523131831">
    <w:abstractNumId w:val="9"/>
  </w:num>
  <w:num w:numId="3" w16cid:durableId="2129932521">
    <w:abstractNumId w:val="7"/>
  </w:num>
  <w:num w:numId="4" w16cid:durableId="989870503">
    <w:abstractNumId w:val="6"/>
  </w:num>
  <w:num w:numId="5" w16cid:durableId="735595314">
    <w:abstractNumId w:val="5"/>
  </w:num>
  <w:num w:numId="6" w16cid:durableId="626470306">
    <w:abstractNumId w:val="4"/>
  </w:num>
  <w:num w:numId="7" w16cid:durableId="1378552301">
    <w:abstractNumId w:val="8"/>
  </w:num>
  <w:num w:numId="8" w16cid:durableId="544953509">
    <w:abstractNumId w:val="3"/>
  </w:num>
  <w:num w:numId="9" w16cid:durableId="1455096981">
    <w:abstractNumId w:val="2"/>
  </w:num>
  <w:num w:numId="10" w16cid:durableId="735592095">
    <w:abstractNumId w:val="1"/>
  </w:num>
  <w:num w:numId="11" w16cid:durableId="1234001147">
    <w:abstractNumId w:val="0"/>
  </w:num>
  <w:num w:numId="12" w16cid:durableId="806629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3AF2"/>
    <w:rsid w:val="00014FC1"/>
    <w:rsid w:val="000216B5"/>
    <w:rsid w:val="0002439A"/>
    <w:rsid w:val="00037A11"/>
    <w:rsid w:val="00047C04"/>
    <w:rsid w:val="00065896"/>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27450"/>
    <w:rsid w:val="00147999"/>
    <w:rsid w:val="00151570"/>
    <w:rsid w:val="001523D3"/>
    <w:rsid w:val="001548A9"/>
    <w:rsid w:val="001550E4"/>
    <w:rsid w:val="0015624F"/>
    <w:rsid w:val="00160163"/>
    <w:rsid w:val="00161B20"/>
    <w:rsid w:val="0016294B"/>
    <w:rsid w:val="001638A5"/>
    <w:rsid w:val="001707F4"/>
    <w:rsid w:val="00191432"/>
    <w:rsid w:val="001973DA"/>
    <w:rsid w:val="001A467C"/>
    <w:rsid w:val="001B3DBF"/>
    <w:rsid w:val="001C1B37"/>
    <w:rsid w:val="001C32FF"/>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D5D54"/>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B4B98"/>
    <w:rsid w:val="006B6118"/>
    <w:rsid w:val="006C6513"/>
    <w:rsid w:val="006D1C70"/>
    <w:rsid w:val="006D75E3"/>
    <w:rsid w:val="006E1E91"/>
    <w:rsid w:val="006E39AD"/>
    <w:rsid w:val="007005AB"/>
    <w:rsid w:val="0070700F"/>
    <w:rsid w:val="00710D2F"/>
    <w:rsid w:val="00717A10"/>
    <w:rsid w:val="007224D8"/>
    <w:rsid w:val="00725829"/>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1A0A"/>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0D63"/>
    <w:rsid w:val="00944ACA"/>
    <w:rsid w:val="009478BC"/>
    <w:rsid w:val="009507AC"/>
    <w:rsid w:val="0096050E"/>
    <w:rsid w:val="00961119"/>
    <w:rsid w:val="00961CAF"/>
    <w:rsid w:val="00964789"/>
    <w:rsid w:val="00970BDA"/>
    <w:rsid w:val="00972697"/>
    <w:rsid w:val="009744AC"/>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2C58"/>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2AF"/>
    <w:rsid w:val="00BC4752"/>
    <w:rsid w:val="00BC63CA"/>
    <w:rsid w:val="00BC79B2"/>
    <w:rsid w:val="00BE0FBA"/>
    <w:rsid w:val="00BE1313"/>
    <w:rsid w:val="00BE49A2"/>
    <w:rsid w:val="00BF39C7"/>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41C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Ind w:w="0" w:type="nil"/>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7126">
      <w:bodyDiv w:val="1"/>
      <w:marLeft w:val="0"/>
      <w:marRight w:val="0"/>
      <w:marTop w:val="0"/>
      <w:marBottom w:val="0"/>
      <w:divBdr>
        <w:top w:val="none" w:sz="0" w:space="0" w:color="auto"/>
        <w:left w:val="none" w:sz="0" w:space="0" w:color="auto"/>
        <w:bottom w:val="none" w:sz="0" w:space="0" w:color="auto"/>
        <w:right w:val="none" w:sz="0" w:space="0" w:color="auto"/>
      </w:divBdr>
      <w:divsChild>
        <w:div w:id="1433428311">
          <w:marLeft w:val="0"/>
          <w:marRight w:val="0"/>
          <w:marTop w:val="0"/>
          <w:marBottom w:val="0"/>
          <w:divBdr>
            <w:top w:val="none" w:sz="0" w:space="0" w:color="auto"/>
            <w:left w:val="none" w:sz="0" w:space="0" w:color="auto"/>
            <w:bottom w:val="none" w:sz="0" w:space="0" w:color="auto"/>
            <w:right w:val="none" w:sz="0" w:space="0" w:color="auto"/>
          </w:divBdr>
        </w:div>
        <w:div w:id="1575234908">
          <w:marLeft w:val="0"/>
          <w:marRight w:val="0"/>
          <w:marTop w:val="0"/>
          <w:marBottom w:val="0"/>
          <w:divBdr>
            <w:top w:val="none" w:sz="0" w:space="0" w:color="auto"/>
            <w:left w:val="none" w:sz="0" w:space="0" w:color="auto"/>
            <w:bottom w:val="none" w:sz="0" w:space="0" w:color="auto"/>
            <w:right w:val="none" w:sz="0" w:space="0" w:color="auto"/>
          </w:divBdr>
        </w:div>
        <w:div w:id="694117844">
          <w:marLeft w:val="0"/>
          <w:marRight w:val="0"/>
          <w:marTop w:val="0"/>
          <w:marBottom w:val="0"/>
          <w:divBdr>
            <w:top w:val="none" w:sz="0" w:space="0" w:color="auto"/>
            <w:left w:val="none" w:sz="0" w:space="0" w:color="auto"/>
            <w:bottom w:val="none" w:sz="0" w:space="0" w:color="auto"/>
            <w:right w:val="none" w:sz="0" w:space="0" w:color="auto"/>
          </w:divBdr>
        </w:div>
        <w:div w:id="191846219">
          <w:marLeft w:val="0"/>
          <w:marRight w:val="0"/>
          <w:marTop w:val="0"/>
          <w:marBottom w:val="0"/>
          <w:divBdr>
            <w:top w:val="none" w:sz="0" w:space="0" w:color="auto"/>
            <w:left w:val="none" w:sz="0" w:space="0" w:color="auto"/>
            <w:bottom w:val="none" w:sz="0" w:space="0" w:color="auto"/>
            <w:right w:val="none" w:sz="0" w:space="0" w:color="auto"/>
          </w:divBdr>
        </w:div>
        <w:div w:id="2038580429">
          <w:marLeft w:val="0"/>
          <w:marRight w:val="0"/>
          <w:marTop w:val="0"/>
          <w:marBottom w:val="0"/>
          <w:divBdr>
            <w:top w:val="none" w:sz="0" w:space="0" w:color="auto"/>
            <w:left w:val="none" w:sz="0" w:space="0" w:color="auto"/>
            <w:bottom w:val="none" w:sz="0" w:space="0" w:color="auto"/>
            <w:right w:val="none" w:sz="0" w:space="0" w:color="auto"/>
          </w:divBdr>
        </w:div>
        <w:div w:id="330377055">
          <w:marLeft w:val="0"/>
          <w:marRight w:val="0"/>
          <w:marTop w:val="0"/>
          <w:marBottom w:val="0"/>
          <w:divBdr>
            <w:top w:val="none" w:sz="0" w:space="0" w:color="auto"/>
            <w:left w:val="none" w:sz="0" w:space="0" w:color="auto"/>
            <w:bottom w:val="none" w:sz="0" w:space="0" w:color="auto"/>
            <w:right w:val="none" w:sz="0" w:space="0" w:color="auto"/>
          </w:divBdr>
        </w:div>
        <w:div w:id="37780125">
          <w:marLeft w:val="0"/>
          <w:marRight w:val="0"/>
          <w:marTop w:val="0"/>
          <w:marBottom w:val="0"/>
          <w:divBdr>
            <w:top w:val="none" w:sz="0" w:space="0" w:color="auto"/>
            <w:left w:val="none" w:sz="0" w:space="0" w:color="auto"/>
            <w:bottom w:val="none" w:sz="0" w:space="0" w:color="auto"/>
            <w:right w:val="none" w:sz="0" w:space="0" w:color="auto"/>
          </w:divBdr>
        </w:div>
        <w:div w:id="1978796657">
          <w:marLeft w:val="0"/>
          <w:marRight w:val="0"/>
          <w:marTop w:val="0"/>
          <w:marBottom w:val="0"/>
          <w:divBdr>
            <w:top w:val="none" w:sz="0" w:space="0" w:color="auto"/>
            <w:left w:val="none" w:sz="0" w:space="0" w:color="auto"/>
            <w:bottom w:val="none" w:sz="0" w:space="0" w:color="auto"/>
            <w:right w:val="none" w:sz="0" w:space="0" w:color="auto"/>
          </w:divBdr>
        </w:div>
        <w:div w:id="719212431">
          <w:marLeft w:val="0"/>
          <w:marRight w:val="0"/>
          <w:marTop w:val="0"/>
          <w:marBottom w:val="0"/>
          <w:divBdr>
            <w:top w:val="none" w:sz="0" w:space="0" w:color="auto"/>
            <w:left w:val="none" w:sz="0" w:space="0" w:color="auto"/>
            <w:bottom w:val="none" w:sz="0" w:space="0" w:color="auto"/>
            <w:right w:val="none" w:sz="0" w:space="0" w:color="auto"/>
          </w:divBdr>
        </w:div>
        <w:div w:id="1305307486">
          <w:marLeft w:val="0"/>
          <w:marRight w:val="0"/>
          <w:marTop w:val="0"/>
          <w:marBottom w:val="0"/>
          <w:divBdr>
            <w:top w:val="none" w:sz="0" w:space="0" w:color="auto"/>
            <w:left w:val="none" w:sz="0" w:space="0" w:color="auto"/>
            <w:bottom w:val="none" w:sz="0" w:space="0" w:color="auto"/>
            <w:right w:val="none" w:sz="0" w:space="0" w:color="auto"/>
          </w:divBdr>
        </w:div>
        <w:div w:id="1577743830">
          <w:marLeft w:val="0"/>
          <w:marRight w:val="0"/>
          <w:marTop w:val="0"/>
          <w:marBottom w:val="0"/>
          <w:divBdr>
            <w:top w:val="none" w:sz="0" w:space="0" w:color="auto"/>
            <w:left w:val="none" w:sz="0" w:space="0" w:color="auto"/>
            <w:bottom w:val="none" w:sz="0" w:space="0" w:color="auto"/>
            <w:right w:val="none" w:sz="0" w:space="0" w:color="auto"/>
          </w:divBdr>
        </w:div>
        <w:div w:id="864027860">
          <w:marLeft w:val="0"/>
          <w:marRight w:val="0"/>
          <w:marTop w:val="0"/>
          <w:marBottom w:val="0"/>
          <w:divBdr>
            <w:top w:val="none" w:sz="0" w:space="0" w:color="auto"/>
            <w:left w:val="none" w:sz="0" w:space="0" w:color="auto"/>
            <w:bottom w:val="none" w:sz="0" w:space="0" w:color="auto"/>
            <w:right w:val="none" w:sz="0" w:space="0" w:color="auto"/>
          </w:divBdr>
        </w:div>
        <w:div w:id="980501310">
          <w:marLeft w:val="0"/>
          <w:marRight w:val="0"/>
          <w:marTop w:val="0"/>
          <w:marBottom w:val="0"/>
          <w:divBdr>
            <w:top w:val="none" w:sz="0" w:space="0" w:color="auto"/>
            <w:left w:val="none" w:sz="0" w:space="0" w:color="auto"/>
            <w:bottom w:val="none" w:sz="0" w:space="0" w:color="auto"/>
            <w:right w:val="none" w:sz="0" w:space="0" w:color="auto"/>
          </w:divBdr>
        </w:div>
        <w:div w:id="1181117663">
          <w:marLeft w:val="0"/>
          <w:marRight w:val="0"/>
          <w:marTop w:val="0"/>
          <w:marBottom w:val="0"/>
          <w:divBdr>
            <w:top w:val="none" w:sz="0" w:space="0" w:color="auto"/>
            <w:left w:val="none" w:sz="0" w:space="0" w:color="auto"/>
            <w:bottom w:val="none" w:sz="0" w:space="0" w:color="auto"/>
            <w:right w:val="none" w:sz="0" w:space="0" w:color="auto"/>
          </w:divBdr>
        </w:div>
        <w:div w:id="1208368967">
          <w:marLeft w:val="0"/>
          <w:marRight w:val="0"/>
          <w:marTop w:val="0"/>
          <w:marBottom w:val="0"/>
          <w:divBdr>
            <w:top w:val="none" w:sz="0" w:space="0" w:color="auto"/>
            <w:left w:val="none" w:sz="0" w:space="0" w:color="auto"/>
            <w:bottom w:val="none" w:sz="0" w:space="0" w:color="auto"/>
            <w:right w:val="none" w:sz="0" w:space="0" w:color="auto"/>
          </w:divBdr>
        </w:div>
        <w:div w:id="649595473">
          <w:marLeft w:val="0"/>
          <w:marRight w:val="0"/>
          <w:marTop w:val="0"/>
          <w:marBottom w:val="0"/>
          <w:divBdr>
            <w:top w:val="none" w:sz="0" w:space="0" w:color="auto"/>
            <w:left w:val="none" w:sz="0" w:space="0" w:color="auto"/>
            <w:bottom w:val="none" w:sz="0" w:space="0" w:color="auto"/>
            <w:right w:val="none" w:sz="0" w:space="0" w:color="auto"/>
          </w:divBdr>
        </w:div>
        <w:div w:id="1648706075">
          <w:marLeft w:val="0"/>
          <w:marRight w:val="0"/>
          <w:marTop w:val="0"/>
          <w:marBottom w:val="0"/>
          <w:divBdr>
            <w:top w:val="none" w:sz="0" w:space="0" w:color="auto"/>
            <w:left w:val="none" w:sz="0" w:space="0" w:color="auto"/>
            <w:bottom w:val="none" w:sz="0" w:space="0" w:color="auto"/>
            <w:right w:val="none" w:sz="0" w:space="0" w:color="auto"/>
          </w:divBdr>
        </w:div>
        <w:div w:id="439958384">
          <w:marLeft w:val="0"/>
          <w:marRight w:val="0"/>
          <w:marTop w:val="0"/>
          <w:marBottom w:val="0"/>
          <w:divBdr>
            <w:top w:val="none" w:sz="0" w:space="0" w:color="auto"/>
            <w:left w:val="none" w:sz="0" w:space="0" w:color="auto"/>
            <w:bottom w:val="none" w:sz="0" w:space="0" w:color="auto"/>
            <w:right w:val="none" w:sz="0" w:space="0" w:color="auto"/>
          </w:divBdr>
        </w:div>
        <w:div w:id="1451584477">
          <w:marLeft w:val="0"/>
          <w:marRight w:val="0"/>
          <w:marTop w:val="0"/>
          <w:marBottom w:val="0"/>
          <w:divBdr>
            <w:top w:val="none" w:sz="0" w:space="0" w:color="auto"/>
            <w:left w:val="none" w:sz="0" w:space="0" w:color="auto"/>
            <w:bottom w:val="none" w:sz="0" w:space="0" w:color="auto"/>
            <w:right w:val="none" w:sz="0" w:space="0" w:color="auto"/>
          </w:divBdr>
        </w:div>
        <w:div w:id="783041286">
          <w:marLeft w:val="0"/>
          <w:marRight w:val="0"/>
          <w:marTop w:val="0"/>
          <w:marBottom w:val="0"/>
          <w:divBdr>
            <w:top w:val="none" w:sz="0" w:space="0" w:color="auto"/>
            <w:left w:val="none" w:sz="0" w:space="0" w:color="auto"/>
            <w:bottom w:val="none" w:sz="0" w:space="0" w:color="auto"/>
            <w:right w:val="none" w:sz="0" w:space="0" w:color="auto"/>
          </w:divBdr>
        </w:div>
        <w:div w:id="1184631869">
          <w:marLeft w:val="0"/>
          <w:marRight w:val="0"/>
          <w:marTop w:val="0"/>
          <w:marBottom w:val="0"/>
          <w:divBdr>
            <w:top w:val="none" w:sz="0" w:space="0" w:color="auto"/>
            <w:left w:val="none" w:sz="0" w:space="0" w:color="auto"/>
            <w:bottom w:val="none" w:sz="0" w:space="0" w:color="auto"/>
            <w:right w:val="none" w:sz="0" w:space="0" w:color="auto"/>
          </w:divBdr>
        </w:div>
        <w:div w:id="231165821">
          <w:marLeft w:val="0"/>
          <w:marRight w:val="0"/>
          <w:marTop w:val="0"/>
          <w:marBottom w:val="0"/>
          <w:divBdr>
            <w:top w:val="none" w:sz="0" w:space="0" w:color="auto"/>
            <w:left w:val="none" w:sz="0" w:space="0" w:color="auto"/>
            <w:bottom w:val="none" w:sz="0" w:space="0" w:color="auto"/>
            <w:right w:val="none" w:sz="0" w:space="0" w:color="auto"/>
          </w:divBdr>
        </w:div>
        <w:div w:id="52315067">
          <w:marLeft w:val="0"/>
          <w:marRight w:val="0"/>
          <w:marTop w:val="0"/>
          <w:marBottom w:val="0"/>
          <w:divBdr>
            <w:top w:val="none" w:sz="0" w:space="0" w:color="auto"/>
            <w:left w:val="none" w:sz="0" w:space="0" w:color="auto"/>
            <w:bottom w:val="none" w:sz="0" w:space="0" w:color="auto"/>
            <w:right w:val="none" w:sz="0" w:space="0" w:color="auto"/>
          </w:divBdr>
        </w:div>
        <w:div w:id="1954555024">
          <w:marLeft w:val="0"/>
          <w:marRight w:val="0"/>
          <w:marTop w:val="0"/>
          <w:marBottom w:val="0"/>
          <w:divBdr>
            <w:top w:val="none" w:sz="0" w:space="0" w:color="auto"/>
            <w:left w:val="none" w:sz="0" w:space="0" w:color="auto"/>
            <w:bottom w:val="none" w:sz="0" w:space="0" w:color="auto"/>
            <w:right w:val="none" w:sz="0" w:space="0" w:color="auto"/>
          </w:divBdr>
        </w:div>
        <w:div w:id="931008024">
          <w:marLeft w:val="0"/>
          <w:marRight w:val="0"/>
          <w:marTop w:val="0"/>
          <w:marBottom w:val="0"/>
          <w:divBdr>
            <w:top w:val="none" w:sz="0" w:space="0" w:color="auto"/>
            <w:left w:val="none" w:sz="0" w:space="0" w:color="auto"/>
            <w:bottom w:val="none" w:sz="0" w:space="0" w:color="auto"/>
            <w:right w:val="none" w:sz="0" w:space="0" w:color="auto"/>
          </w:divBdr>
        </w:div>
        <w:div w:id="858394145">
          <w:marLeft w:val="0"/>
          <w:marRight w:val="0"/>
          <w:marTop w:val="0"/>
          <w:marBottom w:val="0"/>
          <w:divBdr>
            <w:top w:val="none" w:sz="0" w:space="0" w:color="auto"/>
            <w:left w:val="none" w:sz="0" w:space="0" w:color="auto"/>
            <w:bottom w:val="none" w:sz="0" w:space="0" w:color="auto"/>
            <w:right w:val="none" w:sz="0" w:space="0" w:color="auto"/>
          </w:divBdr>
        </w:div>
      </w:divsChild>
    </w:div>
    <w:div w:id="835993988">
      <w:bodyDiv w:val="1"/>
      <w:marLeft w:val="0"/>
      <w:marRight w:val="0"/>
      <w:marTop w:val="0"/>
      <w:marBottom w:val="0"/>
      <w:divBdr>
        <w:top w:val="none" w:sz="0" w:space="0" w:color="auto"/>
        <w:left w:val="none" w:sz="0" w:space="0" w:color="auto"/>
        <w:bottom w:val="none" w:sz="0" w:space="0" w:color="auto"/>
        <w:right w:val="none" w:sz="0" w:space="0" w:color="auto"/>
      </w:divBdr>
    </w:div>
    <w:div w:id="1773012146">
      <w:bodyDiv w:val="1"/>
      <w:marLeft w:val="0"/>
      <w:marRight w:val="0"/>
      <w:marTop w:val="0"/>
      <w:marBottom w:val="0"/>
      <w:divBdr>
        <w:top w:val="none" w:sz="0" w:space="0" w:color="auto"/>
        <w:left w:val="none" w:sz="0" w:space="0" w:color="auto"/>
        <w:bottom w:val="none" w:sz="0" w:space="0" w:color="auto"/>
        <w:right w:val="none" w:sz="0" w:space="0" w:color="auto"/>
      </w:divBdr>
      <w:divsChild>
        <w:div w:id="1805851277">
          <w:marLeft w:val="0"/>
          <w:marRight w:val="0"/>
          <w:marTop w:val="0"/>
          <w:marBottom w:val="0"/>
          <w:divBdr>
            <w:top w:val="none" w:sz="0" w:space="0" w:color="auto"/>
            <w:left w:val="none" w:sz="0" w:space="0" w:color="auto"/>
            <w:bottom w:val="none" w:sz="0" w:space="0" w:color="auto"/>
            <w:right w:val="none" w:sz="0" w:space="0" w:color="auto"/>
          </w:divBdr>
        </w:div>
        <w:div w:id="649990507">
          <w:marLeft w:val="0"/>
          <w:marRight w:val="0"/>
          <w:marTop w:val="0"/>
          <w:marBottom w:val="0"/>
          <w:divBdr>
            <w:top w:val="none" w:sz="0" w:space="0" w:color="auto"/>
            <w:left w:val="none" w:sz="0" w:space="0" w:color="auto"/>
            <w:bottom w:val="none" w:sz="0" w:space="0" w:color="auto"/>
            <w:right w:val="none" w:sz="0" w:space="0" w:color="auto"/>
          </w:divBdr>
        </w:div>
        <w:div w:id="843975313">
          <w:marLeft w:val="0"/>
          <w:marRight w:val="0"/>
          <w:marTop w:val="0"/>
          <w:marBottom w:val="0"/>
          <w:divBdr>
            <w:top w:val="none" w:sz="0" w:space="0" w:color="auto"/>
            <w:left w:val="none" w:sz="0" w:space="0" w:color="auto"/>
            <w:bottom w:val="none" w:sz="0" w:space="0" w:color="auto"/>
            <w:right w:val="none" w:sz="0" w:space="0" w:color="auto"/>
          </w:divBdr>
        </w:div>
        <w:div w:id="1855026209">
          <w:marLeft w:val="0"/>
          <w:marRight w:val="0"/>
          <w:marTop w:val="0"/>
          <w:marBottom w:val="0"/>
          <w:divBdr>
            <w:top w:val="none" w:sz="0" w:space="0" w:color="auto"/>
            <w:left w:val="none" w:sz="0" w:space="0" w:color="auto"/>
            <w:bottom w:val="none" w:sz="0" w:space="0" w:color="auto"/>
            <w:right w:val="none" w:sz="0" w:space="0" w:color="auto"/>
          </w:divBdr>
        </w:div>
        <w:div w:id="1307978167">
          <w:marLeft w:val="0"/>
          <w:marRight w:val="0"/>
          <w:marTop w:val="0"/>
          <w:marBottom w:val="0"/>
          <w:divBdr>
            <w:top w:val="none" w:sz="0" w:space="0" w:color="auto"/>
            <w:left w:val="none" w:sz="0" w:space="0" w:color="auto"/>
            <w:bottom w:val="none" w:sz="0" w:space="0" w:color="auto"/>
            <w:right w:val="none" w:sz="0" w:space="0" w:color="auto"/>
          </w:divBdr>
        </w:div>
        <w:div w:id="1699161432">
          <w:marLeft w:val="0"/>
          <w:marRight w:val="0"/>
          <w:marTop w:val="0"/>
          <w:marBottom w:val="0"/>
          <w:divBdr>
            <w:top w:val="none" w:sz="0" w:space="0" w:color="auto"/>
            <w:left w:val="none" w:sz="0" w:space="0" w:color="auto"/>
            <w:bottom w:val="none" w:sz="0" w:space="0" w:color="auto"/>
            <w:right w:val="none" w:sz="0" w:space="0" w:color="auto"/>
          </w:divBdr>
        </w:div>
        <w:div w:id="687870649">
          <w:marLeft w:val="0"/>
          <w:marRight w:val="0"/>
          <w:marTop w:val="0"/>
          <w:marBottom w:val="0"/>
          <w:divBdr>
            <w:top w:val="none" w:sz="0" w:space="0" w:color="auto"/>
            <w:left w:val="none" w:sz="0" w:space="0" w:color="auto"/>
            <w:bottom w:val="none" w:sz="0" w:space="0" w:color="auto"/>
            <w:right w:val="none" w:sz="0" w:space="0" w:color="auto"/>
          </w:divBdr>
        </w:div>
        <w:div w:id="1271817819">
          <w:marLeft w:val="0"/>
          <w:marRight w:val="0"/>
          <w:marTop w:val="0"/>
          <w:marBottom w:val="0"/>
          <w:divBdr>
            <w:top w:val="none" w:sz="0" w:space="0" w:color="auto"/>
            <w:left w:val="none" w:sz="0" w:space="0" w:color="auto"/>
            <w:bottom w:val="none" w:sz="0" w:space="0" w:color="auto"/>
            <w:right w:val="none" w:sz="0" w:space="0" w:color="auto"/>
          </w:divBdr>
        </w:div>
        <w:div w:id="1787848535">
          <w:marLeft w:val="0"/>
          <w:marRight w:val="0"/>
          <w:marTop w:val="0"/>
          <w:marBottom w:val="0"/>
          <w:divBdr>
            <w:top w:val="none" w:sz="0" w:space="0" w:color="auto"/>
            <w:left w:val="none" w:sz="0" w:space="0" w:color="auto"/>
            <w:bottom w:val="none" w:sz="0" w:space="0" w:color="auto"/>
            <w:right w:val="none" w:sz="0" w:space="0" w:color="auto"/>
          </w:divBdr>
        </w:div>
        <w:div w:id="713045457">
          <w:marLeft w:val="0"/>
          <w:marRight w:val="0"/>
          <w:marTop w:val="0"/>
          <w:marBottom w:val="0"/>
          <w:divBdr>
            <w:top w:val="none" w:sz="0" w:space="0" w:color="auto"/>
            <w:left w:val="none" w:sz="0" w:space="0" w:color="auto"/>
            <w:bottom w:val="none" w:sz="0" w:space="0" w:color="auto"/>
            <w:right w:val="none" w:sz="0" w:space="0" w:color="auto"/>
          </w:divBdr>
        </w:div>
        <w:div w:id="640384746">
          <w:marLeft w:val="0"/>
          <w:marRight w:val="0"/>
          <w:marTop w:val="0"/>
          <w:marBottom w:val="0"/>
          <w:divBdr>
            <w:top w:val="none" w:sz="0" w:space="0" w:color="auto"/>
            <w:left w:val="none" w:sz="0" w:space="0" w:color="auto"/>
            <w:bottom w:val="none" w:sz="0" w:space="0" w:color="auto"/>
            <w:right w:val="none" w:sz="0" w:space="0" w:color="auto"/>
          </w:divBdr>
        </w:div>
        <w:div w:id="1991982349">
          <w:marLeft w:val="0"/>
          <w:marRight w:val="0"/>
          <w:marTop w:val="0"/>
          <w:marBottom w:val="0"/>
          <w:divBdr>
            <w:top w:val="none" w:sz="0" w:space="0" w:color="auto"/>
            <w:left w:val="none" w:sz="0" w:space="0" w:color="auto"/>
            <w:bottom w:val="none" w:sz="0" w:space="0" w:color="auto"/>
            <w:right w:val="none" w:sz="0" w:space="0" w:color="auto"/>
          </w:divBdr>
        </w:div>
        <w:div w:id="1019114354">
          <w:marLeft w:val="0"/>
          <w:marRight w:val="0"/>
          <w:marTop w:val="0"/>
          <w:marBottom w:val="0"/>
          <w:divBdr>
            <w:top w:val="none" w:sz="0" w:space="0" w:color="auto"/>
            <w:left w:val="none" w:sz="0" w:space="0" w:color="auto"/>
            <w:bottom w:val="none" w:sz="0" w:space="0" w:color="auto"/>
            <w:right w:val="none" w:sz="0" w:space="0" w:color="auto"/>
          </w:divBdr>
        </w:div>
        <w:div w:id="127432917">
          <w:marLeft w:val="0"/>
          <w:marRight w:val="0"/>
          <w:marTop w:val="0"/>
          <w:marBottom w:val="0"/>
          <w:divBdr>
            <w:top w:val="none" w:sz="0" w:space="0" w:color="auto"/>
            <w:left w:val="none" w:sz="0" w:space="0" w:color="auto"/>
            <w:bottom w:val="none" w:sz="0" w:space="0" w:color="auto"/>
            <w:right w:val="none" w:sz="0" w:space="0" w:color="auto"/>
          </w:divBdr>
        </w:div>
        <w:div w:id="644548429">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
        <w:div w:id="915749685">
          <w:marLeft w:val="0"/>
          <w:marRight w:val="0"/>
          <w:marTop w:val="0"/>
          <w:marBottom w:val="0"/>
          <w:divBdr>
            <w:top w:val="none" w:sz="0" w:space="0" w:color="auto"/>
            <w:left w:val="none" w:sz="0" w:space="0" w:color="auto"/>
            <w:bottom w:val="none" w:sz="0" w:space="0" w:color="auto"/>
            <w:right w:val="none" w:sz="0" w:space="0" w:color="auto"/>
          </w:divBdr>
        </w:div>
        <w:div w:id="2049915815">
          <w:marLeft w:val="0"/>
          <w:marRight w:val="0"/>
          <w:marTop w:val="0"/>
          <w:marBottom w:val="0"/>
          <w:divBdr>
            <w:top w:val="none" w:sz="0" w:space="0" w:color="auto"/>
            <w:left w:val="none" w:sz="0" w:space="0" w:color="auto"/>
            <w:bottom w:val="none" w:sz="0" w:space="0" w:color="auto"/>
            <w:right w:val="none" w:sz="0" w:space="0" w:color="auto"/>
          </w:divBdr>
        </w:div>
        <w:div w:id="319384999">
          <w:marLeft w:val="0"/>
          <w:marRight w:val="0"/>
          <w:marTop w:val="0"/>
          <w:marBottom w:val="0"/>
          <w:divBdr>
            <w:top w:val="none" w:sz="0" w:space="0" w:color="auto"/>
            <w:left w:val="none" w:sz="0" w:space="0" w:color="auto"/>
            <w:bottom w:val="none" w:sz="0" w:space="0" w:color="auto"/>
            <w:right w:val="none" w:sz="0" w:space="0" w:color="auto"/>
          </w:divBdr>
        </w:div>
        <w:div w:id="999846392">
          <w:marLeft w:val="0"/>
          <w:marRight w:val="0"/>
          <w:marTop w:val="0"/>
          <w:marBottom w:val="0"/>
          <w:divBdr>
            <w:top w:val="none" w:sz="0" w:space="0" w:color="auto"/>
            <w:left w:val="none" w:sz="0" w:space="0" w:color="auto"/>
            <w:bottom w:val="none" w:sz="0" w:space="0" w:color="auto"/>
            <w:right w:val="none" w:sz="0" w:space="0" w:color="auto"/>
          </w:divBdr>
        </w:div>
        <w:div w:id="1390346472">
          <w:marLeft w:val="0"/>
          <w:marRight w:val="0"/>
          <w:marTop w:val="0"/>
          <w:marBottom w:val="0"/>
          <w:divBdr>
            <w:top w:val="none" w:sz="0" w:space="0" w:color="auto"/>
            <w:left w:val="none" w:sz="0" w:space="0" w:color="auto"/>
            <w:bottom w:val="none" w:sz="0" w:space="0" w:color="auto"/>
            <w:right w:val="none" w:sz="0" w:space="0" w:color="auto"/>
          </w:divBdr>
        </w:div>
        <w:div w:id="1603104643">
          <w:marLeft w:val="0"/>
          <w:marRight w:val="0"/>
          <w:marTop w:val="0"/>
          <w:marBottom w:val="0"/>
          <w:divBdr>
            <w:top w:val="none" w:sz="0" w:space="0" w:color="auto"/>
            <w:left w:val="none" w:sz="0" w:space="0" w:color="auto"/>
            <w:bottom w:val="none" w:sz="0" w:space="0" w:color="auto"/>
            <w:right w:val="none" w:sz="0" w:space="0" w:color="auto"/>
          </w:divBdr>
        </w:div>
        <w:div w:id="205682573">
          <w:marLeft w:val="0"/>
          <w:marRight w:val="0"/>
          <w:marTop w:val="0"/>
          <w:marBottom w:val="0"/>
          <w:divBdr>
            <w:top w:val="none" w:sz="0" w:space="0" w:color="auto"/>
            <w:left w:val="none" w:sz="0" w:space="0" w:color="auto"/>
            <w:bottom w:val="none" w:sz="0" w:space="0" w:color="auto"/>
            <w:right w:val="none" w:sz="0" w:space="0" w:color="auto"/>
          </w:divBdr>
        </w:div>
        <w:div w:id="363135151">
          <w:marLeft w:val="0"/>
          <w:marRight w:val="0"/>
          <w:marTop w:val="0"/>
          <w:marBottom w:val="0"/>
          <w:divBdr>
            <w:top w:val="none" w:sz="0" w:space="0" w:color="auto"/>
            <w:left w:val="none" w:sz="0" w:space="0" w:color="auto"/>
            <w:bottom w:val="none" w:sz="0" w:space="0" w:color="auto"/>
            <w:right w:val="none" w:sz="0" w:space="0" w:color="auto"/>
          </w:divBdr>
        </w:div>
        <w:div w:id="1029330988">
          <w:marLeft w:val="0"/>
          <w:marRight w:val="0"/>
          <w:marTop w:val="0"/>
          <w:marBottom w:val="0"/>
          <w:divBdr>
            <w:top w:val="none" w:sz="0" w:space="0" w:color="auto"/>
            <w:left w:val="none" w:sz="0" w:space="0" w:color="auto"/>
            <w:bottom w:val="none" w:sz="0" w:space="0" w:color="auto"/>
            <w:right w:val="none" w:sz="0" w:space="0" w:color="auto"/>
          </w:divBdr>
        </w:div>
        <w:div w:id="114925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e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B56B6-4E92-469B-ACDB-08833747C791}">
  <ds:schemaRefs>
    <ds:schemaRef ds:uri="http://schemas.openxmlformats.org/officeDocument/2006/bibliography"/>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3306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 Victoria</dc:creator>
  <cp:keywords/>
  <dc:description/>
  <cp:lastModifiedBy>Natasha Greenwood (Homes Victoria)</cp:lastModifiedBy>
  <cp:revision>3</cp:revision>
  <cp:lastPrinted>2025-05-27T02:22:00Z</cp:lastPrinted>
  <dcterms:created xsi:type="dcterms:W3CDTF">2025-05-28T01:48:00Z</dcterms:created>
  <dcterms:modified xsi:type="dcterms:W3CDTF">2025-05-28T05:58:00Z</dcterms:modified>
  <cp:category>Homes Victoria Letterhead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Sylvia.Der@dhhs.vic.gov.au</vt:lpwstr>
  </property>
  <property fmtid="{D5CDD505-2E9C-101B-9397-08002B2CF9AE}" pid="6" name="MSIP_Label_43e64453-338c-4f93-8a4d-0039a0a41f2a_SetDate">
    <vt:lpwstr>2020-10-14T02:18:37.7907931Z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9c200d5f-1f4d-4e4e-a987-cff6f73e86d4</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0x010100D66EAC8A1E86804BBC154C4BD8EA2AA4</vt:lpwstr>
  </property>
  <property fmtid="{D5CDD505-2E9C-101B-9397-08002B2CF9AE}" pid="13" name="MediaServiceImageTags">
    <vt:lpwstr/>
  </property>
</Properties>
</file>